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50C9" w:rsidRDefault="001850C9" w:rsidP="001850C9">
      <w:pPr>
        <w:widowControl/>
        <w:rPr>
          <w:rFonts w:ascii="microsoft yahei" w:eastAsia="宋体" w:hAnsi="microsoft yahei" w:cs="Helvetica" w:hint="eastAsia"/>
          <w:kern w:val="0"/>
          <w:szCs w:val="21"/>
        </w:rPr>
      </w:pPr>
      <w:r>
        <w:rPr>
          <w:rFonts w:ascii="microsoft yahei" w:eastAsia="宋体" w:hAnsi="microsoft yahei" w:cs="Helvetica" w:hint="eastAsia"/>
          <w:kern w:val="0"/>
          <w:szCs w:val="21"/>
        </w:rPr>
        <w:t>【天健集团</w:t>
      </w:r>
      <w:r w:rsidRPr="006F7F4F">
        <w:rPr>
          <w:rFonts w:ascii="microsoft yahei" w:eastAsia="宋体" w:hAnsi="microsoft yahei" w:cs="Helvetica" w:hint="eastAsia"/>
          <w:kern w:val="0"/>
          <w:szCs w:val="21"/>
        </w:rPr>
        <w:t>投资者教育</w:t>
      </w:r>
      <w:r>
        <w:rPr>
          <w:rFonts w:ascii="microsoft yahei" w:eastAsia="宋体" w:hAnsi="microsoft yahei" w:cs="Helvetica" w:hint="eastAsia"/>
          <w:kern w:val="0"/>
          <w:szCs w:val="21"/>
        </w:rPr>
        <w:t>专栏】</w:t>
      </w:r>
    </w:p>
    <w:p w:rsidR="001850C9" w:rsidRPr="00DC4D44" w:rsidRDefault="001850C9" w:rsidP="001850C9">
      <w:pPr>
        <w:widowControl/>
        <w:adjustRightInd w:val="0"/>
        <w:snapToGrid w:val="0"/>
        <w:ind w:firstLineChars="200" w:firstLine="560"/>
        <w:jc w:val="left"/>
        <w:rPr>
          <w:rFonts w:ascii="楷体" w:eastAsia="楷体" w:hAnsi="楷体" w:cs="Helvetica"/>
          <w:kern w:val="0"/>
          <w:szCs w:val="21"/>
        </w:rPr>
      </w:pPr>
      <w:r w:rsidRPr="00DC4D44">
        <w:rPr>
          <w:rFonts w:ascii="楷体" w:eastAsia="楷体" w:hAnsi="楷体" w:cs="宋体" w:hint="eastAsia"/>
          <w:kern w:val="0"/>
          <w:sz w:val="28"/>
          <w:szCs w:val="28"/>
        </w:rPr>
        <w:t>为</w:t>
      </w:r>
      <w:r w:rsidR="003F6471">
        <w:rPr>
          <w:rFonts w:ascii="楷体" w:eastAsia="楷体" w:hAnsi="楷体" w:cs="宋体" w:hint="eastAsia"/>
          <w:kern w:val="0"/>
          <w:sz w:val="28"/>
          <w:szCs w:val="28"/>
        </w:rPr>
        <w:t>加强</w:t>
      </w:r>
      <w:r w:rsidR="003F6471" w:rsidRPr="00DC4D44">
        <w:rPr>
          <w:rFonts w:ascii="楷体" w:eastAsia="楷体" w:hAnsi="楷体" w:cs="宋体" w:hint="eastAsia"/>
          <w:kern w:val="0"/>
          <w:sz w:val="28"/>
          <w:szCs w:val="28"/>
        </w:rPr>
        <w:t>内幕信息保密，</w:t>
      </w:r>
      <w:r w:rsidR="00985D8B">
        <w:rPr>
          <w:rFonts w:ascii="楷体" w:eastAsia="楷体" w:hAnsi="楷体" w:cs="宋体" w:hint="eastAsia"/>
          <w:kern w:val="0"/>
          <w:sz w:val="28"/>
          <w:szCs w:val="28"/>
        </w:rPr>
        <w:t>强化</w:t>
      </w:r>
      <w:r w:rsidR="003F6471">
        <w:rPr>
          <w:rFonts w:ascii="楷体" w:eastAsia="楷体" w:hAnsi="楷体" w:cs="宋体" w:hint="eastAsia"/>
          <w:kern w:val="0"/>
          <w:sz w:val="28"/>
          <w:szCs w:val="28"/>
        </w:rPr>
        <w:t>规范运作</w:t>
      </w:r>
      <w:r w:rsidR="00985D8B">
        <w:rPr>
          <w:rFonts w:ascii="楷体" w:eastAsia="楷体" w:hAnsi="楷体" w:cs="宋体" w:hint="eastAsia"/>
          <w:kern w:val="0"/>
          <w:sz w:val="28"/>
          <w:szCs w:val="28"/>
        </w:rPr>
        <w:t>意识</w:t>
      </w:r>
      <w:r w:rsidR="003F6471">
        <w:rPr>
          <w:rFonts w:ascii="楷体" w:eastAsia="楷体" w:hAnsi="楷体" w:cs="宋体" w:hint="eastAsia"/>
          <w:kern w:val="0"/>
          <w:sz w:val="28"/>
          <w:szCs w:val="28"/>
        </w:rPr>
        <w:t>，</w:t>
      </w:r>
      <w:r w:rsidR="003F2607">
        <w:rPr>
          <w:rFonts w:ascii="楷体" w:eastAsia="楷体" w:hAnsi="楷体" w:cs="宋体" w:hint="eastAsia"/>
          <w:kern w:val="0"/>
          <w:sz w:val="28"/>
          <w:szCs w:val="28"/>
        </w:rPr>
        <w:t>提高公司治理水平，</w:t>
      </w:r>
      <w:r w:rsidRPr="00DC4D44">
        <w:rPr>
          <w:rFonts w:ascii="楷体" w:eastAsia="楷体" w:hAnsi="楷体" w:cs="宋体" w:hint="eastAsia"/>
          <w:kern w:val="0"/>
          <w:sz w:val="28"/>
          <w:szCs w:val="28"/>
        </w:rPr>
        <w:t>董事会办公室通过搜集、研究相关典型案例，在月刊</w:t>
      </w:r>
      <w:r w:rsidR="006F6EF2">
        <w:rPr>
          <w:rFonts w:ascii="楷体" w:eastAsia="楷体" w:hAnsi="楷体" w:cs="宋体" w:hint="eastAsia"/>
          <w:kern w:val="0"/>
          <w:sz w:val="28"/>
          <w:szCs w:val="28"/>
        </w:rPr>
        <w:t>专</w:t>
      </w:r>
      <w:r w:rsidRPr="00DC4D44">
        <w:rPr>
          <w:rFonts w:ascii="楷体" w:eastAsia="楷体" w:hAnsi="楷体" w:cs="宋体" w:hint="eastAsia"/>
          <w:kern w:val="0"/>
          <w:sz w:val="28"/>
          <w:szCs w:val="28"/>
        </w:rPr>
        <w:t>设“投资者教育专栏”，帮助公司员工了解形形色色的违法违规案例，增强守法和风险防范的意识。</w:t>
      </w:r>
    </w:p>
    <w:p w:rsidR="001850C9" w:rsidRPr="001850C9" w:rsidRDefault="001850C9" w:rsidP="00DA5FA9">
      <w:pPr>
        <w:jc w:val="center"/>
        <w:rPr>
          <w:rFonts w:ascii="方正小标宋_GBK" w:eastAsia="方正小标宋_GBK"/>
          <w:sz w:val="36"/>
          <w:szCs w:val="36"/>
        </w:rPr>
      </w:pPr>
    </w:p>
    <w:p w:rsidR="001850C9" w:rsidRDefault="001850C9" w:rsidP="00DA5FA9">
      <w:pPr>
        <w:jc w:val="center"/>
        <w:rPr>
          <w:rFonts w:ascii="方正小标宋_GBK" w:eastAsia="方正小标宋_GBK"/>
          <w:sz w:val="36"/>
          <w:szCs w:val="36"/>
        </w:rPr>
      </w:pPr>
    </w:p>
    <w:p w:rsidR="00C32529" w:rsidRDefault="00C32529" w:rsidP="00DA5FA9">
      <w:pPr>
        <w:jc w:val="center"/>
        <w:rPr>
          <w:rFonts w:ascii="方正小标宋_GBK" w:eastAsia="方正小标宋_GBK"/>
          <w:sz w:val="36"/>
          <w:szCs w:val="36"/>
        </w:rPr>
      </w:pPr>
      <w:r w:rsidRPr="00C32529">
        <w:rPr>
          <w:rFonts w:ascii="方正小标宋_GBK" w:eastAsia="方正小标宋_GBK" w:hint="eastAsia"/>
          <w:sz w:val="36"/>
          <w:szCs w:val="36"/>
        </w:rPr>
        <w:t>深交所</w:t>
      </w:r>
      <w:r w:rsidR="001850C9">
        <w:rPr>
          <w:rFonts w:ascii="方正小标宋_GBK" w:eastAsia="方正小标宋_GBK" w:hint="eastAsia"/>
          <w:sz w:val="36"/>
          <w:szCs w:val="36"/>
        </w:rPr>
        <w:t>：对</w:t>
      </w:r>
      <w:r>
        <w:rPr>
          <w:rFonts w:ascii="方正小标宋_GBK" w:eastAsia="方正小标宋_GBK" w:hint="eastAsia"/>
          <w:sz w:val="36"/>
          <w:szCs w:val="36"/>
        </w:rPr>
        <w:t>4</w:t>
      </w:r>
      <w:r w:rsidR="001850C9">
        <w:rPr>
          <w:rFonts w:ascii="方正小标宋_GBK" w:eastAsia="方正小标宋_GBK" w:hint="eastAsia"/>
          <w:sz w:val="36"/>
          <w:szCs w:val="36"/>
        </w:rPr>
        <w:t>宗违规行为</w:t>
      </w:r>
      <w:r w:rsidRPr="00C32529">
        <w:rPr>
          <w:rFonts w:ascii="方正小标宋_GBK" w:eastAsia="方正小标宋_GBK" w:hint="eastAsia"/>
          <w:sz w:val="36"/>
          <w:szCs w:val="36"/>
        </w:rPr>
        <w:t xml:space="preserve">纪律处分 </w:t>
      </w:r>
      <w:r>
        <w:rPr>
          <w:rFonts w:ascii="方正小标宋_GBK" w:eastAsia="方正小标宋_GBK" w:hint="eastAsia"/>
          <w:sz w:val="36"/>
          <w:szCs w:val="36"/>
        </w:rPr>
        <w:t>8宗</w:t>
      </w:r>
      <w:r w:rsidR="001850C9">
        <w:rPr>
          <w:rFonts w:ascii="方正小标宋_GBK" w:eastAsia="方正小标宋_GBK" w:hint="eastAsia"/>
          <w:sz w:val="36"/>
          <w:szCs w:val="36"/>
        </w:rPr>
        <w:t>发监</w:t>
      </w:r>
      <w:r>
        <w:rPr>
          <w:rFonts w:ascii="方正小标宋_GBK" w:eastAsia="方正小标宋_GBK" w:hint="eastAsia"/>
          <w:sz w:val="36"/>
          <w:szCs w:val="36"/>
        </w:rPr>
        <w:t>管函</w:t>
      </w:r>
    </w:p>
    <w:p w:rsidR="00DA5FA9" w:rsidRDefault="00DA5FA9" w:rsidP="00DA5FA9">
      <w:pPr>
        <w:jc w:val="center"/>
        <w:rPr>
          <w:sz w:val="24"/>
          <w:szCs w:val="24"/>
        </w:rPr>
      </w:pPr>
    </w:p>
    <w:p w:rsidR="005F3FDB" w:rsidRDefault="00DA5FA9" w:rsidP="005F3FDB">
      <w:pPr>
        <w:ind w:firstLine="480"/>
        <w:jc w:val="left"/>
        <w:rPr>
          <w:rFonts w:ascii="Times New Roman" w:eastAsia="仿宋" w:hAnsi="Times New Roman" w:cs="Times New Roman"/>
          <w:sz w:val="24"/>
          <w:szCs w:val="24"/>
        </w:rPr>
      </w:pPr>
      <w:r w:rsidRPr="005F3FDB">
        <w:rPr>
          <w:rFonts w:ascii="Times New Roman" w:eastAsia="仿宋" w:hAnsi="Times New Roman" w:cs="Times New Roman"/>
          <w:sz w:val="24"/>
          <w:szCs w:val="24"/>
        </w:rPr>
        <w:t>深</w:t>
      </w:r>
      <w:r w:rsidR="00C32529">
        <w:rPr>
          <w:rFonts w:ascii="Times New Roman" w:eastAsia="仿宋" w:hAnsi="Times New Roman" w:cs="Times New Roman"/>
          <w:sz w:val="24"/>
          <w:szCs w:val="24"/>
        </w:rPr>
        <w:t>交</w:t>
      </w:r>
      <w:r w:rsidRPr="005F3FDB">
        <w:rPr>
          <w:rFonts w:ascii="Times New Roman" w:eastAsia="仿宋" w:hAnsi="Times New Roman" w:cs="Times New Roman"/>
          <w:sz w:val="24"/>
          <w:szCs w:val="24"/>
        </w:rPr>
        <w:t>所</w:t>
      </w:r>
      <w:r w:rsidR="003F2607">
        <w:rPr>
          <w:rFonts w:ascii="Times New Roman" w:eastAsia="仿宋" w:hAnsi="Times New Roman" w:cs="Times New Roman" w:hint="eastAsia"/>
          <w:sz w:val="24"/>
          <w:szCs w:val="24"/>
        </w:rPr>
        <w:t>针对</w:t>
      </w:r>
      <w:r w:rsidR="0014731B">
        <w:rPr>
          <w:rFonts w:ascii="Times New Roman" w:eastAsia="仿宋" w:hAnsi="Times New Roman" w:cs="Times New Roman" w:hint="eastAsia"/>
          <w:sz w:val="24"/>
          <w:szCs w:val="24"/>
        </w:rPr>
        <w:t>2019</w:t>
      </w:r>
      <w:r w:rsidR="0014731B">
        <w:rPr>
          <w:rFonts w:ascii="Times New Roman" w:eastAsia="仿宋" w:hAnsi="Times New Roman" w:cs="Times New Roman" w:hint="eastAsia"/>
          <w:sz w:val="24"/>
          <w:szCs w:val="24"/>
        </w:rPr>
        <w:t>年以来</w:t>
      </w:r>
      <w:r w:rsidR="00EE00F0">
        <w:rPr>
          <w:rFonts w:ascii="Times New Roman" w:eastAsia="仿宋" w:hAnsi="Times New Roman" w:cs="Times New Roman" w:hint="eastAsia"/>
          <w:sz w:val="24"/>
          <w:szCs w:val="24"/>
        </w:rPr>
        <w:t>上市公司</w:t>
      </w:r>
      <w:r w:rsidR="006F78B1">
        <w:rPr>
          <w:rFonts w:ascii="Times New Roman" w:eastAsia="仿宋" w:hAnsi="Times New Roman" w:cs="Times New Roman" w:hint="eastAsia"/>
          <w:sz w:val="24"/>
          <w:szCs w:val="24"/>
        </w:rPr>
        <w:t>违反</w:t>
      </w:r>
      <w:r w:rsidR="003F2607" w:rsidRPr="003F2607">
        <w:rPr>
          <w:rFonts w:ascii="Times New Roman" w:eastAsia="仿宋" w:hAnsi="Times New Roman" w:cs="Times New Roman" w:hint="eastAsia"/>
          <w:sz w:val="24"/>
          <w:szCs w:val="24"/>
        </w:rPr>
        <w:t>《股票上市规则》的相关规定</w:t>
      </w:r>
      <w:r w:rsidR="00EE00F0">
        <w:rPr>
          <w:rFonts w:ascii="Times New Roman" w:eastAsia="仿宋" w:hAnsi="Times New Roman" w:cs="Times New Roman" w:hint="eastAsia"/>
          <w:sz w:val="24"/>
          <w:szCs w:val="24"/>
        </w:rPr>
        <w:t>，</w:t>
      </w:r>
      <w:proofErr w:type="gramStart"/>
      <w:r w:rsidR="0014731B">
        <w:rPr>
          <w:rFonts w:ascii="Times New Roman" w:eastAsia="仿宋" w:hAnsi="Times New Roman" w:cs="Times New Roman" w:hint="eastAsia"/>
          <w:sz w:val="24"/>
          <w:szCs w:val="24"/>
        </w:rPr>
        <w:t>作出</w:t>
      </w:r>
      <w:proofErr w:type="gramEnd"/>
      <w:r w:rsidRPr="005F3FDB">
        <w:rPr>
          <w:rFonts w:ascii="Times New Roman" w:eastAsia="仿宋" w:hAnsi="Times New Roman" w:cs="Times New Roman"/>
          <w:sz w:val="24"/>
          <w:szCs w:val="24"/>
        </w:rPr>
        <w:t>4</w:t>
      </w:r>
      <w:r w:rsidRPr="005F3FDB">
        <w:rPr>
          <w:rFonts w:ascii="Times New Roman" w:eastAsia="仿宋" w:hAnsi="Times New Roman" w:cs="Times New Roman"/>
          <w:sz w:val="24"/>
          <w:szCs w:val="24"/>
        </w:rPr>
        <w:t>宗纪律处分</w:t>
      </w:r>
      <w:r w:rsidR="0014731B">
        <w:rPr>
          <w:rFonts w:ascii="Times New Roman" w:eastAsia="仿宋" w:hAnsi="Times New Roman" w:cs="Times New Roman"/>
          <w:sz w:val="24"/>
          <w:szCs w:val="24"/>
        </w:rPr>
        <w:t>，发出</w:t>
      </w:r>
      <w:r w:rsidR="0014731B">
        <w:rPr>
          <w:rFonts w:ascii="Times New Roman" w:eastAsia="仿宋" w:hAnsi="Times New Roman" w:cs="Times New Roman" w:hint="eastAsia"/>
          <w:sz w:val="24"/>
          <w:szCs w:val="24"/>
        </w:rPr>
        <w:t>8</w:t>
      </w:r>
      <w:r w:rsidR="0014731B">
        <w:rPr>
          <w:rFonts w:ascii="Times New Roman" w:eastAsia="仿宋" w:hAnsi="Times New Roman" w:cs="Times New Roman" w:hint="eastAsia"/>
          <w:sz w:val="24"/>
          <w:szCs w:val="24"/>
        </w:rPr>
        <w:t>宗监管函</w:t>
      </w:r>
      <w:r w:rsidRPr="005F3FDB">
        <w:rPr>
          <w:rFonts w:ascii="Times New Roman" w:eastAsia="仿宋" w:hAnsi="Times New Roman" w:cs="Times New Roman"/>
          <w:sz w:val="24"/>
          <w:szCs w:val="24"/>
        </w:rPr>
        <w:t>。</w:t>
      </w:r>
    </w:p>
    <w:p w:rsidR="003652B7" w:rsidRPr="003652B7" w:rsidRDefault="003652B7" w:rsidP="005F3FDB">
      <w:pPr>
        <w:ind w:firstLine="480"/>
        <w:jc w:val="left"/>
        <w:rPr>
          <w:rFonts w:ascii="黑体" w:eastAsia="黑体" w:hAnsi="黑体" w:cs="Times New Roman"/>
          <w:sz w:val="24"/>
          <w:szCs w:val="24"/>
        </w:rPr>
      </w:pPr>
      <w:r w:rsidRPr="003652B7">
        <w:rPr>
          <w:rFonts w:ascii="黑体" w:eastAsia="黑体" w:hAnsi="黑体" w:cs="Times New Roman" w:hint="eastAsia"/>
          <w:sz w:val="24"/>
          <w:szCs w:val="24"/>
        </w:rPr>
        <w:t>一、</w:t>
      </w:r>
      <w:r>
        <w:rPr>
          <w:rFonts w:ascii="黑体" w:eastAsia="黑体" w:hAnsi="黑体" w:cs="Times New Roman" w:hint="eastAsia"/>
          <w:sz w:val="24"/>
          <w:szCs w:val="24"/>
        </w:rPr>
        <w:t>对违规行为</w:t>
      </w:r>
      <w:proofErr w:type="gramStart"/>
      <w:r>
        <w:rPr>
          <w:rFonts w:ascii="黑体" w:eastAsia="黑体" w:hAnsi="黑体" w:cs="Times New Roman" w:hint="eastAsia"/>
          <w:sz w:val="24"/>
          <w:szCs w:val="24"/>
        </w:rPr>
        <w:t>作出</w:t>
      </w:r>
      <w:proofErr w:type="gramEnd"/>
      <w:r>
        <w:rPr>
          <w:rFonts w:ascii="黑体" w:eastAsia="黑体" w:hAnsi="黑体" w:cs="Times New Roman" w:hint="eastAsia"/>
          <w:sz w:val="24"/>
          <w:szCs w:val="24"/>
        </w:rPr>
        <w:t>4</w:t>
      </w:r>
      <w:r w:rsidRPr="003652B7">
        <w:rPr>
          <w:rFonts w:ascii="黑体" w:eastAsia="黑体" w:hAnsi="黑体" w:cs="Times New Roman" w:hint="eastAsia"/>
          <w:sz w:val="24"/>
          <w:szCs w:val="24"/>
        </w:rPr>
        <w:t>宗纪律处分</w:t>
      </w:r>
    </w:p>
    <w:p w:rsidR="003652B7" w:rsidRPr="003652B7" w:rsidRDefault="00DA5FA9" w:rsidP="005F3FDB">
      <w:pPr>
        <w:ind w:firstLine="480"/>
        <w:jc w:val="left"/>
        <w:rPr>
          <w:rFonts w:ascii="黑体" w:eastAsia="黑体" w:hAnsi="黑体" w:cs="Times New Roman"/>
          <w:sz w:val="24"/>
          <w:szCs w:val="24"/>
        </w:rPr>
      </w:pPr>
      <w:r w:rsidRPr="005E13D5">
        <w:rPr>
          <w:rFonts w:ascii="Times New Roman" w:eastAsia="仿宋" w:hAnsi="Times New Roman" w:cs="Times New Roman"/>
          <w:b/>
          <w:sz w:val="24"/>
          <w:szCs w:val="24"/>
        </w:rPr>
        <w:t>一是</w:t>
      </w:r>
      <w:r w:rsidR="00307751">
        <w:rPr>
          <w:rFonts w:ascii="Times New Roman" w:eastAsia="仿宋" w:hAnsi="Times New Roman" w:cs="Times New Roman" w:hint="eastAsia"/>
          <w:b/>
          <w:sz w:val="24"/>
          <w:szCs w:val="24"/>
        </w:rPr>
        <w:t>未</w:t>
      </w:r>
      <w:r w:rsidR="00307751">
        <w:rPr>
          <w:rFonts w:ascii="Times New Roman" w:eastAsia="仿宋" w:hAnsi="Times New Roman" w:cs="Times New Roman"/>
          <w:b/>
          <w:sz w:val="24"/>
          <w:szCs w:val="24"/>
        </w:rPr>
        <w:t>按承诺</w:t>
      </w:r>
      <w:r w:rsidR="00307751">
        <w:rPr>
          <w:rFonts w:ascii="Times New Roman" w:eastAsia="仿宋" w:hAnsi="Times New Roman" w:cs="Times New Roman" w:hint="eastAsia"/>
          <w:b/>
          <w:sz w:val="24"/>
          <w:szCs w:val="24"/>
        </w:rPr>
        <w:t>支付</w:t>
      </w:r>
      <w:r w:rsidR="006F78B1">
        <w:rPr>
          <w:rFonts w:ascii="Times New Roman" w:eastAsia="仿宋" w:hAnsi="Times New Roman" w:cs="Times New Roman"/>
          <w:b/>
          <w:sz w:val="24"/>
          <w:szCs w:val="24"/>
        </w:rPr>
        <w:t>业绩补偿。</w:t>
      </w:r>
      <w:r w:rsidRPr="005F3FDB">
        <w:rPr>
          <w:rFonts w:ascii="Times New Roman" w:eastAsia="仿宋" w:hAnsi="Times New Roman" w:cs="Times New Roman"/>
          <w:sz w:val="24"/>
          <w:szCs w:val="24"/>
        </w:rPr>
        <w:t>广东顺钠电气股份有限公司（以下简称</w:t>
      </w:r>
      <w:r w:rsidRPr="005F3FDB">
        <w:rPr>
          <w:rFonts w:ascii="仿宋" w:eastAsia="仿宋" w:hAnsi="仿宋" w:cs="Times New Roman"/>
          <w:sz w:val="24"/>
          <w:szCs w:val="24"/>
        </w:rPr>
        <w:t>“顺钠股份”</w:t>
      </w:r>
      <w:r w:rsidRPr="005F3FDB">
        <w:rPr>
          <w:rFonts w:ascii="Times New Roman" w:eastAsia="仿宋" w:hAnsi="Times New Roman" w:cs="Times New Roman"/>
          <w:sz w:val="24"/>
          <w:szCs w:val="24"/>
        </w:rPr>
        <w:t>）</w:t>
      </w:r>
      <w:r w:rsidRPr="005F3FDB">
        <w:rPr>
          <w:rFonts w:ascii="Times New Roman" w:eastAsia="仿宋" w:hAnsi="Times New Roman" w:cs="Times New Roman"/>
          <w:sz w:val="24"/>
          <w:szCs w:val="24"/>
        </w:rPr>
        <w:t>2017</w:t>
      </w:r>
      <w:r w:rsidRPr="005F3FDB">
        <w:rPr>
          <w:rFonts w:ascii="Times New Roman" w:eastAsia="仿宋" w:hAnsi="Times New Roman" w:cs="Times New Roman"/>
          <w:sz w:val="24"/>
          <w:szCs w:val="24"/>
        </w:rPr>
        <w:t>年</w:t>
      </w:r>
      <w:r w:rsidRPr="005F3FDB">
        <w:rPr>
          <w:rFonts w:ascii="Times New Roman" w:eastAsia="仿宋" w:hAnsi="Times New Roman" w:cs="Times New Roman"/>
          <w:sz w:val="24"/>
          <w:szCs w:val="24"/>
        </w:rPr>
        <w:t>1</w:t>
      </w:r>
      <w:r w:rsidRPr="005F3FDB">
        <w:rPr>
          <w:rFonts w:ascii="Times New Roman" w:eastAsia="仿宋" w:hAnsi="Times New Roman" w:cs="Times New Roman"/>
          <w:sz w:val="24"/>
          <w:szCs w:val="24"/>
        </w:rPr>
        <w:t>月</w:t>
      </w:r>
      <w:r w:rsidRPr="005F3FDB">
        <w:rPr>
          <w:rFonts w:ascii="Times New Roman" w:eastAsia="仿宋" w:hAnsi="Times New Roman" w:cs="Times New Roman"/>
          <w:sz w:val="24"/>
          <w:szCs w:val="24"/>
        </w:rPr>
        <w:t>23</w:t>
      </w:r>
      <w:r w:rsidRPr="005F3FDB">
        <w:rPr>
          <w:rFonts w:ascii="Times New Roman" w:eastAsia="仿宋" w:hAnsi="Times New Roman" w:cs="Times New Roman"/>
          <w:sz w:val="24"/>
          <w:szCs w:val="24"/>
        </w:rPr>
        <w:t>日与浙江翰晟携创实业有限公司（以下简称</w:t>
      </w:r>
      <w:r w:rsidRPr="005F3FDB">
        <w:rPr>
          <w:rFonts w:ascii="仿宋" w:eastAsia="仿宋" w:hAnsi="仿宋" w:cs="Times New Roman"/>
          <w:sz w:val="24"/>
          <w:szCs w:val="24"/>
        </w:rPr>
        <w:t>“浙江翰晟”</w:t>
      </w:r>
      <w:r w:rsidRPr="005F3FDB">
        <w:rPr>
          <w:rFonts w:ascii="Times New Roman" w:eastAsia="仿宋" w:hAnsi="Times New Roman" w:cs="Times New Roman"/>
          <w:sz w:val="24"/>
          <w:szCs w:val="24"/>
        </w:rPr>
        <w:t>）及其全体股东签署《广东万家乐股份有限公司与浙江翰晟携创实业有限公司及其全体股东之股权收购及增资协议》，</w:t>
      </w:r>
      <w:proofErr w:type="gramStart"/>
      <w:r w:rsidRPr="005F3FDB">
        <w:rPr>
          <w:rFonts w:ascii="Times New Roman" w:eastAsia="仿宋" w:hAnsi="Times New Roman" w:cs="Times New Roman"/>
          <w:sz w:val="24"/>
          <w:szCs w:val="24"/>
        </w:rPr>
        <w:t>顺钠股份</w:t>
      </w:r>
      <w:proofErr w:type="gramEnd"/>
      <w:r w:rsidRPr="005F3FDB">
        <w:rPr>
          <w:rFonts w:ascii="Times New Roman" w:eastAsia="仿宋" w:hAnsi="Times New Roman" w:cs="Times New Roman"/>
          <w:sz w:val="24"/>
          <w:szCs w:val="24"/>
        </w:rPr>
        <w:t>拟收购浙江</w:t>
      </w:r>
      <w:proofErr w:type="gramStart"/>
      <w:r w:rsidRPr="005F3FDB">
        <w:rPr>
          <w:rFonts w:ascii="Times New Roman" w:eastAsia="仿宋" w:hAnsi="Times New Roman" w:cs="Times New Roman"/>
          <w:sz w:val="24"/>
          <w:szCs w:val="24"/>
        </w:rPr>
        <w:t>翰晟</w:t>
      </w:r>
      <w:proofErr w:type="gramEnd"/>
      <w:r w:rsidRPr="005F3FDB">
        <w:rPr>
          <w:rFonts w:ascii="Times New Roman" w:eastAsia="仿宋" w:hAnsi="Times New Roman" w:cs="Times New Roman"/>
          <w:sz w:val="24"/>
          <w:szCs w:val="24"/>
        </w:rPr>
        <w:t>部分股权并向其增资。交易对手方及补偿义务人陈环、林国平承诺若浙江</w:t>
      </w:r>
      <w:proofErr w:type="gramStart"/>
      <w:r w:rsidRPr="005F3FDB">
        <w:rPr>
          <w:rFonts w:ascii="Times New Roman" w:eastAsia="仿宋" w:hAnsi="Times New Roman" w:cs="Times New Roman"/>
          <w:sz w:val="24"/>
          <w:szCs w:val="24"/>
        </w:rPr>
        <w:t>翰晟</w:t>
      </w:r>
      <w:proofErr w:type="gramEnd"/>
      <w:r w:rsidRPr="005F3FDB">
        <w:rPr>
          <w:rFonts w:ascii="Times New Roman" w:eastAsia="仿宋" w:hAnsi="Times New Roman" w:cs="Times New Roman"/>
          <w:sz w:val="24"/>
          <w:szCs w:val="24"/>
        </w:rPr>
        <w:t>未达到业绩补偿，则需按约定以现金方式对</w:t>
      </w:r>
      <w:proofErr w:type="gramStart"/>
      <w:r w:rsidRPr="005F3FDB">
        <w:rPr>
          <w:rFonts w:ascii="Times New Roman" w:eastAsia="仿宋" w:hAnsi="Times New Roman" w:cs="Times New Roman"/>
          <w:sz w:val="24"/>
          <w:szCs w:val="24"/>
        </w:rPr>
        <w:t>顺钠股份</w:t>
      </w:r>
      <w:proofErr w:type="gramEnd"/>
      <w:r w:rsidRPr="005F3FDB">
        <w:rPr>
          <w:rFonts w:ascii="Times New Roman" w:eastAsia="仿宋" w:hAnsi="Times New Roman" w:cs="Times New Roman"/>
          <w:sz w:val="24"/>
          <w:szCs w:val="24"/>
        </w:rPr>
        <w:t>进行补偿。</w:t>
      </w:r>
      <w:r w:rsidRPr="005F3FDB">
        <w:rPr>
          <w:rFonts w:ascii="Times New Roman" w:eastAsia="仿宋" w:hAnsi="Times New Roman" w:cs="Times New Roman"/>
          <w:sz w:val="24"/>
          <w:szCs w:val="24"/>
        </w:rPr>
        <w:t>2018</w:t>
      </w:r>
      <w:r w:rsidRPr="005F3FDB">
        <w:rPr>
          <w:rFonts w:ascii="Times New Roman" w:eastAsia="仿宋" w:hAnsi="Times New Roman" w:cs="Times New Roman"/>
          <w:sz w:val="24"/>
          <w:szCs w:val="24"/>
        </w:rPr>
        <w:t>年，浙江</w:t>
      </w:r>
      <w:proofErr w:type="gramStart"/>
      <w:r w:rsidRPr="005F3FDB">
        <w:rPr>
          <w:rFonts w:ascii="Times New Roman" w:eastAsia="仿宋" w:hAnsi="Times New Roman" w:cs="Times New Roman"/>
          <w:sz w:val="24"/>
          <w:szCs w:val="24"/>
        </w:rPr>
        <w:t>翰晟</w:t>
      </w:r>
      <w:proofErr w:type="gramEnd"/>
      <w:r w:rsidRPr="005F3FDB">
        <w:rPr>
          <w:rFonts w:ascii="Times New Roman" w:eastAsia="仿宋" w:hAnsi="Times New Roman" w:cs="Times New Roman"/>
          <w:sz w:val="24"/>
          <w:szCs w:val="24"/>
        </w:rPr>
        <w:t>未达到业绩补偿，</w:t>
      </w:r>
      <w:proofErr w:type="gramStart"/>
      <w:r w:rsidR="005E13D5">
        <w:rPr>
          <w:rFonts w:ascii="Times New Roman" w:eastAsia="仿宋" w:hAnsi="Times New Roman" w:cs="Times New Roman" w:hint="eastAsia"/>
          <w:sz w:val="24"/>
          <w:szCs w:val="24"/>
        </w:rPr>
        <w:t>且</w:t>
      </w:r>
      <w:r w:rsidRPr="005F3FDB">
        <w:rPr>
          <w:rFonts w:ascii="Times New Roman" w:eastAsia="仿宋" w:hAnsi="Times New Roman" w:cs="Times New Roman"/>
          <w:sz w:val="24"/>
          <w:szCs w:val="24"/>
        </w:rPr>
        <w:t>陈环</w:t>
      </w:r>
      <w:proofErr w:type="gramEnd"/>
      <w:r w:rsidRPr="005F3FDB">
        <w:rPr>
          <w:rFonts w:ascii="Times New Roman" w:eastAsia="仿宋" w:hAnsi="Times New Roman" w:cs="Times New Roman"/>
          <w:sz w:val="24"/>
          <w:szCs w:val="24"/>
        </w:rPr>
        <w:t>、林国平尚未支付</w:t>
      </w:r>
      <w:r w:rsidRPr="005F3FDB">
        <w:rPr>
          <w:rFonts w:ascii="Times New Roman" w:eastAsia="仿宋" w:hAnsi="Times New Roman" w:cs="Times New Roman"/>
          <w:sz w:val="24"/>
          <w:szCs w:val="24"/>
        </w:rPr>
        <w:t>2018</w:t>
      </w:r>
      <w:r w:rsidRPr="005F3FDB">
        <w:rPr>
          <w:rFonts w:ascii="Times New Roman" w:eastAsia="仿宋" w:hAnsi="Times New Roman" w:cs="Times New Roman"/>
          <w:sz w:val="24"/>
          <w:szCs w:val="24"/>
        </w:rPr>
        <w:t>年业绩补偿款</w:t>
      </w:r>
      <w:r w:rsidRPr="005F3FDB">
        <w:rPr>
          <w:rFonts w:ascii="Times New Roman" w:eastAsia="仿宋" w:hAnsi="Times New Roman" w:cs="Times New Roman"/>
          <w:sz w:val="24"/>
          <w:szCs w:val="24"/>
        </w:rPr>
        <w:t>28,690</w:t>
      </w:r>
      <w:r w:rsidRPr="005F3FDB">
        <w:rPr>
          <w:rFonts w:ascii="Times New Roman" w:eastAsia="仿宋" w:hAnsi="Times New Roman" w:cs="Times New Roman"/>
          <w:sz w:val="24"/>
          <w:szCs w:val="24"/>
        </w:rPr>
        <w:t>万元。</w:t>
      </w:r>
      <w:r w:rsidR="0014731B">
        <w:rPr>
          <w:rFonts w:ascii="Times New Roman" w:eastAsia="仿宋" w:hAnsi="Times New Roman" w:cs="Times New Roman" w:hint="eastAsia"/>
          <w:sz w:val="24"/>
          <w:szCs w:val="24"/>
        </w:rPr>
        <w:t>深交所</w:t>
      </w:r>
      <w:r w:rsidRPr="005F3FDB">
        <w:rPr>
          <w:rFonts w:ascii="Times New Roman" w:eastAsia="仿宋" w:hAnsi="Times New Roman" w:cs="Times New Roman"/>
          <w:sz w:val="24"/>
          <w:szCs w:val="24"/>
        </w:rPr>
        <w:t>对陈环、林国平给予公开谴责的处分。</w:t>
      </w:r>
      <w:r w:rsidRPr="005E13D5">
        <w:rPr>
          <w:rFonts w:ascii="Times New Roman" w:eastAsia="仿宋" w:hAnsi="Times New Roman" w:cs="Times New Roman"/>
          <w:b/>
          <w:sz w:val="24"/>
          <w:szCs w:val="24"/>
        </w:rPr>
        <w:t>二是</w:t>
      </w:r>
      <w:r w:rsidR="006F78B1">
        <w:rPr>
          <w:rFonts w:ascii="Times New Roman" w:eastAsia="仿宋" w:hAnsi="Times New Roman" w:cs="Times New Roman"/>
          <w:b/>
          <w:sz w:val="24"/>
          <w:szCs w:val="24"/>
        </w:rPr>
        <w:t>未</w:t>
      </w:r>
      <w:r w:rsidR="00307751">
        <w:rPr>
          <w:rFonts w:ascii="Times New Roman" w:eastAsia="仿宋" w:hAnsi="Times New Roman" w:cs="Times New Roman"/>
          <w:b/>
          <w:sz w:val="24"/>
          <w:szCs w:val="24"/>
        </w:rPr>
        <w:t>及时告之并披露冻结事项</w:t>
      </w:r>
      <w:r w:rsidR="00704838">
        <w:rPr>
          <w:rFonts w:ascii="Times New Roman" w:eastAsia="仿宋" w:hAnsi="Times New Roman" w:cs="Times New Roman"/>
          <w:b/>
          <w:sz w:val="24"/>
          <w:szCs w:val="24"/>
        </w:rPr>
        <w:t>。</w:t>
      </w:r>
      <w:r w:rsidRPr="005F3FDB">
        <w:rPr>
          <w:rFonts w:ascii="Times New Roman" w:eastAsia="仿宋" w:hAnsi="Times New Roman" w:cs="Times New Roman"/>
          <w:sz w:val="24"/>
          <w:szCs w:val="24"/>
        </w:rPr>
        <w:t>华讯方舟股份有限公司的控股股东华讯方舟科技有限公司未及时告知公司其所持股权被冻结事项，</w:t>
      </w:r>
      <w:r w:rsidR="005E13D5">
        <w:rPr>
          <w:rFonts w:ascii="Times New Roman" w:eastAsia="仿宋" w:hAnsi="Times New Roman" w:cs="Times New Roman" w:hint="eastAsia"/>
          <w:sz w:val="24"/>
          <w:szCs w:val="24"/>
        </w:rPr>
        <w:t>且</w:t>
      </w:r>
      <w:r w:rsidRPr="005F3FDB">
        <w:rPr>
          <w:rFonts w:ascii="Times New Roman" w:eastAsia="仿宋" w:hAnsi="Times New Roman" w:cs="Times New Roman"/>
          <w:sz w:val="24"/>
          <w:szCs w:val="24"/>
        </w:rPr>
        <w:t>未及时披露公司控股股东股权被冻结事项，未准确披露控股股东通知公司的时间。</w:t>
      </w:r>
      <w:r w:rsidR="0014731B">
        <w:rPr>
          <w:rFonts w:ascii="Times New Roman" w:eastAsia="仿宋" w:hAnsi="Times New Roman" w:cs="Times New Roman" w:hint="eastAsia"/>
          <w:sz w:val="24"/>
          <w:szCs w:val="24"/>
        </w:rPr>
        <w:t>深交所</w:t>
      </w:r>
      <w:r w:rsidRPr="005F3FDB">
        <w:rPr>
          <w:rFonts w:ascii="Times New Roman" w:eastAsia="仿宋" w:hAnsi="Times New Roman" w:cs="Times New Roman"/>
          <w:sz w:val="24"/>
          <w:szCs w:val="24"/>
        </w:rPr>
        <w:t>对华讯方舟股份有限公司及其控股股东给予通报批评的处分。</w:t>
      </w:r>
      <w:r w:rsidRPr="005E13D5">
        <w:rPr>
          <w:rFonts w:ascii="Times New Roman" w:eastAsia="仿宋" w:hAnsi="Times New Roman" w:cs="Times New Roman"/>
          <w:b/>
          <w:sz w:val="24"/>
          <w:szCs w:val="24"/>
        </w:rPr>
        <w:t>三是</w:t>
      </w:r>
      <w:r w:rsidR="00307751">
        <w:rPr>
          <w:rFonts w:ascii="Times New Roman" w:eastAsia="仿宋" w:hAnsi="Times New Roman" w:cs="Times New Roman"/>
          <w:b/>
          <w:sz w:val="24"/>
          <w:szCs w:val="24"/>
        </w:rPr>
        <w:t>未就业绩承诺履行连带责任。</w:t>
      </w:r>
      <w:r w:rsidRPr="005F3FDB">
        <w:rPr>
          <w:rFonts w:ascii="Times New Roman" w:eastAsia="仿宋" w:hAnsi="Times New Roman" w:cs="Times New Roman"/>
          <w:sz w:val="24"/>
          <w:szCs w:val="24"/>
        </w:rPr>
        <w:t>广东银禧科技股份有限公司重大资产重组交易对手方陈智勇、胡恩赐承诺重组标的公司兴科电子科技有限公司（以下简称</w:t>
      </w:r>
      <w:r w:rsidRPr="00E13751">
        <w:rPr>
          <w:rFonts w:ascii="仿宋" w:eastAsia="仿宋" w:hAnsi="仿宋" w:cs="Times New Roman"/>
          <w:sz w:val="24"/>
          <w:szCs w:val="24"/>
        </w:rPr>
        <w:t>“兴科电子”</w:t>
      </w:r>
      <w:r w:rsidRPr="005F3FDB">
        <w:rPr>
          <w:rFonts w:ascii="Times New Roman" w:eastAsia="仿宋" w:hAnsi="Times New Roman" w:cs="Times New Roman"/>
          <w:sz w:val="24"/>
          <w:szCs w:val="24"/>
        </w:rPr>
        <w:t>）</w:t>
      </w:r>
      <w:r w:rsidRPr="005F3FDB">
        <w:rPr>
          <w:rFonts w:ascii="Times New Roman" w:eastAsia="仿宋" w:hAnsi="Times New Roman" w:cs="Times New Roman"/>
          <w:sz w:val="24"/>
          <w:szCs w:val="24"/>
        </w:rPr>
        <w:t>2016</w:t>
      </w:r>
      <w:r w:rsidRPr="005F3FDB">
        <w:rPr>
          <w:rFonts w:ascii="Times New Roman" w:eastAsia="仿宋" w:hAnsi="Times New Roman" w:cs="Times New Roman"/>
          <w:sz w:val="24"/>
          <w:szCs w:val="24"/>
        </w:rPr>
        <w:t>至</w:t>
      </w:r>
      <w:r w:rsidRPr="005F3FDB">
        <w:rPr>
          <w:rFonts w:ascii="Times New Roman" w:eastAsia="仿宋" w:hAnsi="Times New Roman" w:cs="Times New Roman"/>
          <w:sz w:val="24"/>
          <w:szCs w:val="24"/>
        </w:rPr>
        <w:t>2018</w:t>
      </w:r>
      <w:r w:rsidRPr="005F3FDB">
        <w:rPr>
          <w:rFonts w:ascii="Times New Roman" w:eastAsia="仿宋" w:hAnsi="Times New Roman" w:cs="Times New Roman"/>
          <w:sz w:val="24"/>
          <w:szCs w:val="24"/>
        </w:rPr>
        <w:t>年度扣除非经常性损益后的净利润分别不低于</w:t>
      </w:r>
      <w:r w:rsidRPr="005F3FDB">
        <w:rPr>
          <w:rFonts w:ascii="Times New Roman" w:eastAsia="仿宋" w:hAnsi="Times New Roman" w:cs="Times New Roman"/>
          <w:sz w:val="24"/>
          <w:szCs w:val="24"/>
        </w:rPr>
        <w:t>2.00</w:t>
      </w:r>
      <w:r w:rsidRPr="005F3FDB">
        <w:rPr>
          <w:rFonts w:ascii="Times New Roman" w:eastAsia="仿宋" w:hAnsi="Times New Roman" w:cs="Times New Roman"/>
          <w:sz w:val="24"/>
          <w:szCs w:val="24"/>
        </w:rPr>
        <w:t>亿元、</w:t>
      </w:r>
      <w:r w:rsidRPr="005F3FDB">
        <w:rPr>
          <w:rFonts w:ascii="Times New Roman" w:eastAsia="仿宋" w:hAnsi="Times New Roman" w:cs="Times New Roman"/>
          <w:sz w:val="24"/>
          <w:szCs w:val="24"/>
        </w:rPr>
        <w:t>2.40</w:t>
      </w:r>
      <w:r w:rsidRPr="005F3FDB">
        <w:rPr>
          <w:rFonts w:ascii="Times New Roman" w:eastAsia="仿宋" w:hAnsi="Times New Roman" w:cs="Times New Roman"/>
          <w:sz w:val="24"/>
          <w:szCs w:val="24"/>
        </w:rPr>
        <w:t>亿元和</w:t>
      </w:r>
      <w:r w:rsidRPr="005F3FDB">
        <w:rPr>
          <w:rFonts w:ascii="Times New Roman" w:eastAsia="仿宋" w:hAnsi="Times New Roman" w:cs="Times New Roman"/>
          <w:sz w:val="24"/>
          <w:szCs w:val="24"/>
        </w:rPr>
        <w:t>2.90</w:t>
      </w:r>
      <w:r w:rsidRPr="005F3FDB">
        <w:rPr>
          <w:rFonts w:ascii="Times New Roman" w:eastAsia="仿宋" w:hAnsi="Times New Roman" w:cs="Times New Roman"/>
          <w:sz w:val="24"/>
          <w:szCs w:val="24"/>
        </w:rPr>
        <w:t>亿元，合计不低于</w:t>
      </w:r>
      <w:r w:rsidRPr="005F3FDB">
        <w:rPr>
          <w:rFonts w:ascii="Times New Roman" w:eastAsia="仿宋" w:hAnsi="Times New Roman" w:cs="Times New Roman"/>
          <w:sz w:val="24"/>
          <w:szCs w:val="24"/>
        </w:rPr>
        <w:t>7.30</w:t>
      </w:r>
      <w:r w:rsidRPr="005F3FDB">
        <w:rPr>
          <w:rFonts w:ascii="Times New Roman" w:eastAsia="仿宋" w:hAnsi="Times New Roman" w:cs="Times New Roman"/>
          <w:sz w:val="24"/>
          <w:szCs w:val="24"/>
        </w:rPr>
        <w:t>亿元，但兴科电子未实现承诺业绩。截至</w:t>
      </w:r>
      <w:r w:rsidRPr="005F3FDB">
        <w:rPr>
          <w:rFonts w:ascii="Times New Roman" w:eastAsia="仿宋" w:hAnsi="Times New Roman" w:cs="Times New Roman"/>
          <w:sz w:val="24"/>
          <w:szCs w:val="24"/>
        </w:rPr>
        <w:t>2020</w:t>
      </w:r>
      <w:r w:rsidRPr="005F3FDB">
        <w:rPr>
          <w:rFonts w:ascii="Times New Roman" w:eastAsia="仿宋" w:hAnsi="Times New Roman" w:cs="Times New Roman"/>
          <w:sz w:val="24"/>
          <w:szCs w:val="24"/>
        </w:rPr>
        <w:t>年</w:t>
      </w:r>
      <w:r w:rsidRPr="005F3FDB">
        <w:rPr>
          <w:rFonts w:ascii="Times New Roman" w:eastAsia="仿宋" w:hAnsi="Times New Roman" w:cs="Times New Roman"/>
          <w:sz w:val="24"/>
          <w:szCs w:val="24"/>
        </w:rPr>
        <w:t>5</w:t>
      </w:r>
      <w:r w:rsidRPr="005F3FDB">
        <w:rPr>
          <w:rFonts w:ascii="Times New Roman" w:eastAsia="仿宋" w:hAnsi="Times New Roman" w:cs="Times New Roman"/>
          <w:sz w:val="24"/>
          <w:szCs w:val="24"/>
        </w:rPr>
        <w:t>月</w:t>
      </w:r>
      <w:r w:rsidRPr="005F3FDB">
        <w:rPr>
          <w:rFonts w:ascii="Times New Roman" w:eastAsia="仿宋" w:hAnsi="Times New Roman" w:cs="Times New Roman"/>
          <w:sz w:val="24"/>
          <w:szCs w:val="24"/>
        </w:rPr>
        <w:t>19</w:t>
      </w:r>
      <w:r w:rsidRPr="005F3FDB">
        <w:rPr>
          <w:rFonts w:ascii="Times New Roman" w:eastAsia="仿宋" w:hAnsi="Times New Roman" w:cs="Times New Roman"/>
          <w:sz w:val="24"/>
          <w:szCs w:val="24"/>
        </w:rPr>
        <w:t>日，陈</w:t>
      </w:r>
      <w:proofErr w:type="gramStart"/>
      <w:r w:rsidRPr="005F3FDB">
        <w:rPr>
          <w:rFonts w:ascii="Times New Roman" w:eastAsia="仿宋" w:hAnsi="Times New Roman" w:cs="Times New Roman"/>
          <w:sz w:val="24"/>
          <w:szCs w:val="24"/>
        </w:rPr>
        <w:t>智勇未履行</w:t>
      </w:r>
      <w:proofErr w:type="gramEnd"/>
      <w:r w:rsidRPr="005F3FDB">
        <w:rPr>
          <w:rFonts w:ascii="Times New Roman" w:eastAsia="仿宋" w:hAnsi="Times New Roman" w:cs="Times New Roman"/>
          <w:sz w:val="24"/>
          <w:szCs w:val="24"/>
        </w:rPr>
        <w:t>业绩承诺补偿义务及返还分红款，胡恩赐仍需向银禧科技支付现金补偿及返还分红款</w:t>
      </w:r>
      <w:r w:rsidRPr="005F3FDB">
        <w:rPr>
          <w:rFonts w:ascii="Times New Roman" w:eastAsia="仿宋" w:hAnsi="Times New Roman" w:cs="Times New Roman"/>
          <w:sz w:val="24"/>
          <w:szCs w:val="24"/>
        </w:rPr>
        <w:t>11,453.44</w:t>
      </w:r>
      <w:r w:rsidRPr="005F3FDB">
        <w:rPr>
          <w:rFonts w:ascii="Times New Roman" w:eastAsia="仿宋" w:hAnsi="Times New Roman" w:cs="Times New Roman"/>
          <w:sz w:val="24"/>
          <w:szCs w:val="24"/>
        </w:rPr>
        <w:t>万元，</w:t>
      </w:r>
      <w:proofErr w:type="gramStart"/>
      <w:r w:rsidRPr="005F3FDB">
        <w:rPr>
          <w:rFonts w:ascii="Times New Roman" w:eastAsia="仿宋" w:hAnsi="Times New Roman" w:cs="Times New Roman"/>
          <w:sz w:val="24"/>
          <w:szCs w:val="24"/>
        </w:rPr>
        <w:t>且陈智</w:t>
      </w:r>
      <w:proofErr w:type="gramEnd"/>
      <w:r w:rsidRPr="005F3FDB">
        <w:rPr>
          <w:rFonts w:ascii="Times New Roman" w:eastAsia="仿宋" w:hAnsi="Times New Roman" w:cs="Times New Roman"/>
          <w:sz w:val="24"/>
          <w:szCs w:val="24"/>
        </w:rPr>
        <w:t>勇、胡恩赐未就业绩补偿履行连带责任。</w:t>
      </w:r>
      <w:r w:rsidR="0014731B">
        <w:rPr>
          <w:rFonts w:ascii="Times New Roman" w:eastAsia="仿宋" w:hAnsi="Times New Roman" w:cs="Times New Roman" w:hint="eastAsia"/>
          <w:sz w:val="24"/>
          <w:szCs w:val="24"/>
        </w:rPr>
        <w:t>深交所</w:t>
      </w:r>
      <w:r w:rsidRPr="005F3FDB">
        <w:rPr>
          <w:rFonts w:ascii="Times New Roman" w:eastAsia="仿宋" w:hAnsi="Times New Roman" w:cs="Times New Roman"/>
          <w:sz w:val="24"/>
          <w:szCs w:val="24"/>
        </w:rPr>
        <w:t>对陈智勇、胡恩赐给予公开谴责的处分。</w:t>
      </w:r>
      <w:r w:rsidRPr="005E13D5">
        <w:rPr>
          <w:rFonts w:ascii="Times New Roman" w:eastAsia="仿宋" w:hAnsi="Times New Roman" w:cs="Times New Roman"/>
          <w:b/>
          <w:sz w:val="24"/>
          <w:szCs w:val="24"/>
        </w:rPr>
        <w:t>四是</w:t>
      </w:r>
      <w:r w:rsidR="003652B7">
        <w:rPr>
          <w:rFonts w:ascii="Times New Roman" w:eastAsia="仿宋" w:hAnsi="Times New Roman" w:cs="Times New Roman"/>
          <w:b/>
          <w:sz w:val="24"/>
          <w:szCs w:val="24"/>
        </w:rPr>
        <w:t>存在重大会计差错。</w:t>
      </w:r>
      <w:r w:rsidRPr="005F3FDB">
        <w:rPr>
          <w:rFonts w:ascii="Times New Roman" w:eastAsia="仿宋" w:hAnsi="Times New Roman" w:cs="Times New Roman"/>
          <w:sz w:val="24"/>
          <w:szCs w:val="24"/>
        </w:rPr>
        <w:t>浙江向日葵大健康科技股份有限公司于</w:t>
      </w:r>
      <w:r w:rsidRPr="005F3FDB">
        <w:rPr>
          <w:rFonts w:ascii="Times New Roman" w:eastAsia="仿宋" w:hAnsi="Times New Roman" w:cs="Times New Roman"/>
          <w:sz w:val="24"/>
          <w:szCs w:val="24"/>
        </w:rPr>
        <w:t>2019</w:t>
      </w:r>
      <w:r w:rsidRPr="005F3FDB">
        <w:rPr>
          <w:rFonts w:ascii="Times New Roman" w:eastAsia="仿宋" w:hAnsi="Times New Roman" w:cs="Times New Roman"/>
          <w:sz w:val="24"/>
          <w:szCs w:val="24"/>
        </w:rPr>
        <w:t>年</w:t>
      </w:r>
      <w:r w:rsidRPr="005F3FDB">
        <w:rPr>
          <w:rFonts w:ascii="Times New Roman" w:eastAsia="仿宋" w:hAnsi="Times New Roman" w:cs="Times New Roman"/>
          <w:sz w:val="24"/>
          <w:szCs w:val="24"/>
        </w:rPr>
        <w:t>12</w:t>
      </w:r>
      <w:r w:rsidRPr="005F3FDB">
        <w:rPr>
          <w:rFonts w:ascii="Times New Roman" w:eastAsia="仿宋" w:hAnsi="Times New Roman" w:cs="Times New Roman"/>
          <w:sz w:val="24"/>
          <w:szCs w:val="24"/>
        </w:rPr>
        <w:t>月</w:t>
      </w:r>
      <w:r w:rsidRPr="005F3FDB">
        <w:rPr>
          <w:rFonts w:ascii="Times New Roman" w:eastAsia="仿宋" w:hAnsi="Times New Roman" w:cs="Times New Roman"/>
          <w:sz w:val="24"/>
          <w:szCs w:val="24"/>
        </w:rPr>
        <w:t>4</w:t>
      </w:r>
      <w:r w:rsidRPr="005F3FDB">
        <w:rPr>
          <w:rFonts w:ascii="Times New Roman" w:eastAsia="仿宋" w:hAnsi="Times New Roman" w:cs="Times New Roman"/>
          <w:sz w:val="24"/>
          <w:szCs w:val="24"/>
        </w:rPr>
        <w:t>日披露《关于</w:t>
      </w:r>
      <w:r w:rsidRPr="005F3FDB">
        <w:rPr>
          <w:rFonts w:ascii="Times New Roman" w:eastAsia="仿宋" w:hAnsi="Times New Roman" w:cs="Times New Roman"/>
          <w:sz w:val="24"/>
          <w:szCs w:val="24"/>
        </w:rPr>
        <w:t>2019</w:t>
      </w:r>
      <w:r w:rsidRPr="005F3FDB">
        <w:rPr>
          <w:rFonts w:ascii="Times New Roman" w:eastAsia="仿宋" w:hAnsi="Times New Roman" w:cs="Times New Roman"/>
          <w:sz w:val="24"/>
          <w:szCs w:val="24"/>
        </w:rPr>
        <w:t>年第三季度报告会计差错更正公告》，相关更正导致向日葵</w:t>
      </w:r>
      <w:r w:rsidRPr="005F3FDB">
        <w:rPr>
          <w:rFonts w:ascii="Times New Roman" w:eastAsia="仿宋" w:hAnsi="Times New Roman" w:cs="Times New Roman"/>
          <w:sz w:val="24"/>
          <w:szCs w:val="24"/>
        </w:rPr>
        <w:t>2019</w:t>
      </w:r>
      <w:r w:rsidRPr="005F3FDB">
        <w:rPr>
          <w:rFonts w:ascii="Times New Roman" w:eastAsia="仿宋" w:hAnsi="Times New Roman" w:cs="Times New Roman"/>
          <w:sz w:val="24"/>
          <w:szCs w:val="24"/>
        </w:rPr>
        <w:t>年前三季度净利润调减</w:t>
      </w:r>
      <w:r w:rsidRPr="005F3FDB">
        <w:rPr>
          <w:rFonts w:ascii="Times New Roman" w:eastAsia="仿宋" w:hAnsi="Times New Roman" w:cs="Times New Roman"/>
          <w:sz w:val="24"/>
          <w:szCs w:val="24"/>
        </w:rPr>
        <w:t>5,370.81</w:t>
      </w:r>
      <w:r w:rsidRPr="005F3FDB">
        <w:rPr>
          <w:rFonts w:ascii="Times New Roman" w:eastAsia="仿宋" w:hAnsi="Times New Roman" w:cs="Times New Roman"/>
          <w:sz w:val="24"/>
          <w:szCs w:val="24"/>
        </w:rPr>
        <w:t>万元，调减金额占更正后净利润绝对值的</w:t>
      </w:r>
      <w:r w:rsidRPr="005F3FDB">
        <w:rPr>
          <w:rFonts w:ascii="Times New Roman" w:eastAsia="仿宋" w:hAnsi="Times New Roman" w:cs="Times New Roman"/>
          <w:sz w:val="24"/>
          <w:szCs w:val="24"/>
        </w:rPr>
        <w:t>97.01%</w:t>
      </w:r>
      <w:r w:rsidRPr="005F3FDB">
        <w:rPr>
          <w:rFonts w:ascii="Times New Roman" w:eastAsia="仿宋" w:hAnsi="Times New Roman" w:cs="Times New Roman"/>
          <w:sz w:val="24"/>
          <w:szCs w:val="24"/>
        </w:rPr>
        <w:t>；调减</w:t>
      </w:r>
      <w:r w:rsidRPr="005F3FDB">
        <w:rPr>
          <w:rFonts w:ascii="Times New Roman" w:eastAsia="仿宋" w:hAnsi="Times New Roman" w:cs="Times New Roman"/>
          <w:sz w:val="24"/>
          <w:szCs w:val="24"/>
        </w:rPr>
        <w:t>2019</w:t>
      </w:r>
      <w:r w:rsidRPr="005F3FDB">
        <w:rPr>
          <w:rFonts w:ascii="Times New Roman" w:eastAsia="仿宋" w:hAnsi="Times New Roman" w:cs="Times New Roman"/>
          <w:sz w:val="24"/>
          <w:szCs w:val="24"/>
        </w:rPr>
        <w:t>年第三季度末净资产</w:t>
      </w:r>
      <w:r w:rsidRPr="005F3FDB">
        <w:rPr>
          <w:rFonts w:ascii="Times New Roman" w:eastAsia="仿宋" w:hAnsi="Times New Roman" w:cs="Times New Roman"/>
          <w:sz w:val="24"/>
          <w:szCs w:val="24"/>
        </w:rPr>
        <w:t>5,405.50</w:t>
      </w:r>
      <w:r w:rsidRPr="005F3FDB">
        <w:rPr>
          <w:rFonts w:ascii="Times New Roman" w:eastAsia="仿宋" w:hAnsi="Times New Roman" w:cs="Times New Roman"/>
          <w:sz w:val="24"/>
          <w:szCs w:val="24"/>
        </w:rPr>
        <w:t>万元，导致向日葵</w:t>
      </w:r>
      <w:r w:rsidRPr="005F3FDB">
        <w:rPr>
          <w:rFonts w:ascii="Times New Roman" w:eastAsia="仿宋" w:hAnsi="Times New Roman" w:cs="Times New Roman"/>
          <w:sz w:val="24"/>
          <w:szCs w:val="24"/>
        </w:rPr>
        <w:t>2019</w:t>
      </w:r>
      <w:r w:rsidRPr="005F3FDB">
        <w:rPr>
          <w:rFonts w:ascii="Times New Roman" w:eastAsia="仿宋" w:hAnsi="Times New Roman" w:cs="Times New Roman"/>
          <w:sz w:val="24"/>
          <w:szCs w:val="24"/>
        </w:rPr>
        <w:t>年第三季度末净资产由正转负。</w:t>
      </w:r>
      <w:r w:rsidR="0014731B">
        <w:rPr>
          <w:rFonts w:ascii="Times New Roman" w:eastAsia="仿宋" w:hAnsi="Times New Roman" w:cs="Times New Roman" w:hint="eastAsia"/>
          <w:sz w:val="24"/>
          <w:szCs w:val="24"/>
        </w:rPr>
        <w:t>深交所</w:t>
      </w:r>
      <w:r w:rsidRPr="005F3FDB">
        <w:rPr>
          <w:rFonts w:ascii="Times New Roman" w:eastAsia="仿宋" w:hAnsi="Times New Roman" w:cs="Times New Roman"/>
          <w:sz w:val="24"/>
          <w:szCs w:val="24"/>
        </w:rPr>
        <w:t>对浙江向日葵大健康科技股份有限公司董事长、总经理、财务总监给予通报批评的处分。</w:t>
      </w:r>
      <w:r w:rsidRPr="005F3FDB">
        <w:rPr>
          <w:rFonts w:ascii="Times New Roman" w:eastAsia="仿宋" w:hAnsi="Times New Roman" w:cs="Times New Roman"/>
          <w:sz w:val="24"/>
          <w:szCs w:val="24"/>
        </w:rPr>
        <w:br/>
      </w:r>
      <w:r w:rsidRPr="003652B7">
        <w:rPr>
          <w:rFonts w:ascii="黑体" w:eastAsia="黑体" w:hAnsi="黑体" w:cs="Times New Roman"/>
          <w:sz w:val="24"/>
          <w:szCs w:val="24"/>
        </w:rPr>
        <w:t xml:space="preserve">    </w:t>
      </w:r>
      <w:r w:rsidR="003652B7" w:rsidRPr="003652B7">
        <w:rPr>
          <w:rFonts w:ascii="黑体" w:eastAsia="黑体" w:hAnsi="黑体" w:cs="Times New Roman"/>
          <w:sz w:val="24"/>
          <w:szCs w:val="24"/>
        </w:rPr>
        <w:t>二、对</w:t>
      </w:r>
      <w:r w:rsidR="003652B7" w:rsidRPr="003652B7">
        <w:rPr>
          <w:rFonts w:ascii="黑体" w:eastAsia="黑体" w:hAnsi="黑体" w:cs="Times New Roman" w:hint="eastAsia"/>
          <w:sz w:val="24"/>
          <w:szCs w:val="24"/>
        </w:rPr>
        <w:t>信息披露及规范运作违规</w:t>
      </w:r>
      <w:r w:rsidR="003652B7">
        <w:rPr>
          <w:rFonts w:ascii="黑体" w:eastAsia="黑体" w:hAnsi="黑体" w:cs="Times New Roman" w:hint="eastAsia"/>
          <w:sz w:val="24"/>
          <w:szCs w:val="24"/>
        </w:rPr>
        <w:t>行为</w:t>
      </w:r>
      <w:r w:rsidR="003652B7" w:rsidRPr="003652B7">
        <w:rPr>
          <w:rFonts w:ascii="黑体" w:eastAsia="黑体" w:hAnsi="黑体" w:cs="Times New Roman" w:hint="eastAsia"/>
          <w:sz w:val="24"/>
          <w:szCs w:val="24"/>
        </w:rPr>
        <w:t>发出8宗监管函</w:t>
      </w:r>
    </w:p>
    <w:p w:rsidR="00DA5FA9" w:rsidRDefault="0014731B" w:rsidP="005F3FDB">
      <w:pPr>
        <w:ind w:firstLine="480"/>
        <w:jc w:val="left"/>
        <w:rPr>
          <w:rFonts w:ascii="Times New Roman" w:eastAsia="仿宋" w:hAnsi="Times New Roman" w:cs="Times New Roman"/>
          <w:sz w:val="24"/>
          <w:szCs w:val="24"/>
        </w:rPr>
      </w:pPr>
      <w:r>
        <w:rPr>
          <w:rFonts w:ascii="Times New Roman" w:eastAsia="仿宋" w:hAnsi="Times New Roman" w:cs="Times New Roman" w:hint="eastAsia"/>
          <w:sz w:val="24"/>
          <w:szCs w:val="24"/>
        </w:rPr>
        <w:t>深交所</w:t>
      </w:r>
      <w:r w:rsidR="00DA5FA9" w:rsidRPr="005F3FDB">
        <w:rPr>
          <w:rFonts w:ascii="Times New Roman" w:eastAsia="仿宋" w:hAnsi="Times New Roman" w:cs="Times New Roman"/>
          <w:sz w:val="24"/>
          <w:szCs w:val="24"/>
        </w:rPr>
        <w:t>共对</w:t>
      </w:r>
      <w:r w:rsidR="00DA5FA9" w:rsidRPr="005F3FDB">
        <w:rPr>
          <w:rFonts w:ascii="Times New Roman" w:eastAsia="仿宋" w:hAnsi="Times New Roman" w:cs="Times New Roman"/>
          <w:sz w:val="24"/>
          <w:szCs w:val="24"/>
        </w:rPr>
        <w:t>8</w:t>
      </w:r>
      <w:r w:rsidR="00DA5FA9" w:rsidRPr="005F3FDB">
        <w:rPr>
          <w:rFonts w:ascii="Times New Roman" w:eastAsia="仿宋" w:hAnsi="Times New Roman" w:cs="Times New Roman"/>
          <w:sz w:val="24"/>
          <w:szCs w:val="24"/>
        </w:rPr>
        <w:t>宗违规行为发出监管函，其中</w:t>
      </w:r>
      <w:r w:rsidR="00DA5FA9" w:rsidRPr="005F3FDB">
        <w:rPr>
          <w:rFonts w:ascii="Times New Roman" w:eastAsia="仿宋" w:hAnsi="Times New Roman" w:cs="Times New Roman"/>
          <w:sz w:val="24"/>
          <w:szCs w:val="24"/>
        </w:rPr>
        <w:t>7</w:t>
      </w:r>
      <w:r w:rsidR="00DA5FA9" w:rsidRPr="005F3FDB">
        <w:rPr>
          <w:rFonts w:ascii="Times New Roman" w:eastAsia="仿宋" w:hAnsi="Times New Roman" w:cs="Times New Roman"/>
          <w:sz w:val="24"/>
          <w:szCs w:val="24"/>
        </w:rPr>
        <w:t>宗涉及信息披露及规范运作违规，</w:t>
      </w:r>
      <w:r w:rsidR="00DA5FA9" w:rsidRPr="005F3FDB">
        <w:rPr>
          <w:rFonts w:ascii="Times New Roman" w:eastAsia="仿宋" w:hAnsi="Times New Roman" w:cs="Times New Roman"/>
          <w:sz w:val="24"/>
          <w:szCs w:val="24"/>
        </w:rPr>
        <w:t>1</w:t>
      </w:r>
      <w:r w:rsidR="00DA5FA9" w:rsidRPr="005F3FDB">
        <w:rPr>
          <w:rFonts w:ascii="Times New Roman" w:eastAsia="仿宋" w:hAnsi="Times New Roman" w:cs="Times New Roman"/>
          <w:sz w:val="24"/>
          <w:szCs w:val="24"/>
        </w:rPr>
        <w:t>宗涉及买卖股票及减持违规。</w:t>
      </w:r>
      <w:r w:rsidR="00DA5FA9" w:rsidRPr="005F3FDB">
        <w:rPr>
          <w:rFonts w:ascii="Times New Roman" w:eastAsia="仿宋" w:hAnsi="Times New Roman" w:cs="Times New Roman"/>
          <w:sz w:val="24"/>
          <w:szCs w:val="24"/>
        </w:rPr>
        <w:br/>
        <w:t xml:space="preserve">    7</w:t>
      </w:r>
      <w:r w:rsidR="00DA5FA9" w:rsidRPr="005F3FDB">
        <w:rPr>
          <w:rFonts w:ascii="Times New Roman" w:eastAsia="仿宋" w:hAnsi="Times New Roman" w:cs="Times New Roman"/>
          <w:sz w:val="24"/>
          <w:szCs w:val="24"/>
        </w:rPr>
        <w:t>宗涉及信息披露及规范运作违规中，</w:t>
      </w:r>
      <w:r w:rsidR="00DA5FA9" w:rsidRPr="00E13751">
        <w:rPr>
          <w:rFonts w:ascii="Times New Roman" w:eastAsia="仿宋" w:hAnsi="Times New Roman" w:cs="Times New Roman"/>
          <w:b/>
          <w:sz w:val="24"/>
          <w:szCs w:val="24"/>
        </w:rPr>
        <w:t>一是</w:t>
      </w:r>
      <w:r w:rsidR="00DA5FA9" w:rsidRPr="005F3FDB">
        <w:rPr>
          <w:rFonts w:ascii="Times New Roman" w:eastAsia="仿宋" w:hAnsi="Times New Roman" w:cs="Times New Roman"/>
          <w:sz w:val="24"/>
          <w:szCs w:val="24"/>
        </w:rPr>
        <w:t>九芝堂股份有限公司对前期会计差错进行更正并追溯调整了</w:t>
      </w:r>
      <w:r w:rsidR="00DA5FA9" w:rsidRPr="005F3FDB">
        <w:rPr>
          <w:rFonts w:ascii="Times New Roman" w:eastAsia="仿宋" w:hAnsi="Times New Roman" w:cs="Times New Roman"/>
          <w:sz w:val="24"/>
          <w:szCs w:val="24"/>
        </w:rPr>
        <w:t>2017</w:t>
      </w:r>
      <w:r w:rsidR="00DA5FA9" w:rsidRPr="005F3FDB">
        <w:rPr>
          <w:rFonts w:ascii="Times New Roman" w:eastAsia="仿宋" w:hAnsi="Times New Roman" w:cs="Times New Roman"/>
          <w:sz w:val="24"/>
          <w:szCs w:val="24"/>
        </w:rPr>
        <w:t>、</w:t>
      </w:r>
      <w:r w:rsidR="00DA5FA9" w:rsidRPr="005F3FDB">
        <w:rPr>
          <w:rFonts w:ascii="Times New Roman" w:eastAsia="仿宋" w:hAnsi="Times New Roman" w:cs="Times New Roman"/>
          <w:sz w:val="24"/>
          <w:szCs w:val="24"/>
        </w:rPr>
        <w:t>2018</w:t>
      </w:r>
      <w:r w:rsidR="00DA5FA9" w:rsidRPr="005F3FDB">
        <w:rPr>
          <w:rFonts w:ascii="Times New Roman" w:eastAsia="仿宋" w:hAnsi="Times New Roman" w:cs="Times New Roman"/>
          <w:sz w:val="24"/>
          <w:szCs w:val="24"/>
        </w:rPr>
        <w:t>年的财务报告，公司年报审计</w:t>
      </w:r>
      <w:proofErr w:type="gramStart"/>
      <w:r w:rsidR="00DA5FA9" w:rsidRPr="005F3FDB">
        <w:rPr>
          <w:rFonts w:ascii="Times New Roman" w:eastAsia="仿宋" w:hAnsi="Times New Roman" w:cs="Times New Roman"/>
          <w:sz w:val="24"/>
          <w:szCs w:val="24"/>
        </w:rPr>
        <w:t>机构华</w:t>
      </w:r>
      <w:proofErr w:type="gramEnd"/>
      <w:r w:rsidR="00DA5FA9" w:rsidRPr="005F3FDB">
        <w:rPr>
          <w:rFonts w:ascii="Times New Roman" w:eastAsia="仿宋" w:hAnsi="Times New Roman" w:cs="Times New Roman"/>
          <w:sz w:val="24"/>
          <w:szCs w:val="24"/>
        </w:rPr>
        <w:t>普</w:t>
      </w:r>
      <w:r w:rsidR="00DA5FA9" w:rsidRPr="005F3FDB">
        <w:rPr>
          <w:rFonts w:ascii="Times New Roman" w:eastAsia="仿宋" w:hAnsi="Times New Roman" w:cs="Times New Roman"/>
          <w:sz w:val="24"/>
          <w:szCs w:val="24"/>
        </w:rPr>
        <w:lastRenderedPageBreak/>
        <w:t>天健会计师事务所（特殊普通合伙）（现为容诚会计师事务所）的签字会计师未能有效识别会计差错，并出具了对报表使用者存在误导的审计报告。</w:t>
      </w:r>
      <w:r w:rsidR="00DA5FA9" w:rsidRPr="00E13751">
        <w:rPr>
          <w:rFonts w:ascii="Times New Roman" w:eastAsia="仿宋" w:hAnsi="Times New Roman" w:cs="Times New Roman"/>
          <w:b/>
          <w:sz w:val="24"/>
          <w:szCs w:val="24"/>
        </w:rPr>
        <w:t>二是</w:t>
      </w:r>
      <w:r w:rsidR="00DA5FA9" w:rsidRPr="005F3FDB">
        <w:rPr>
          <w:rFonts w:ascii="Times New Roman" w:eastAsia="仿宋" w:hAnsi="Times New Roman" w:cs="Times New Roman"/>
          <w:sz w:val="24"/>
          <w:szCs w:val="24"/>
        </w:rPr>
        <w:t>金洲慈航集团股份有限公司</w:t>
      </w:r>
      <w:r w:rsidR="00DA5FA9" w:rsidRPr="005F3FDB">
        <w:rPr>
          <w:rFonts w:ascii="Times New Roman" w:eastAsia="仿宋" w:hAnsi="Times New Roman" w:cs="Times New Roman"/>
          <w:sz w:val="24"/>
          <w:szCs w:val="24"/>
        </w:rPr>
        <w:t>2019</w:t>
      </w:r>
      <w:r w:rsidR="00DA5FA9" w:rsidRPr="005F3FDB">
        <w:rPr>
          <w:rFonts w:ascii="Times New Roman" w:eastAsia="仿宋" w:hAnsi="Times New Roman" w:cs="Times New Roman"/>
          <w:sz w:val="24"/>
          <w:szCs w:val="24"/>
        </w:rPr>
        <w:t>年度财务报告内容不完整、存在多处重大遗漏，漏选错选公告类别，未及时履行信息披露义务，且未及时披露独立董事述职报告。</w:t>
      </w:r>
      <w:r w:rsidR="00DA5FA9" w:rsidRPr="00F6026C">
        <w:rPr>
          <w:rFonts w:ascii="Times New Roman" w:eastAsia="仿宋" w:hAnsi="Times New Roman" w:cs="Times New Roman"/>
          <w:b/>
          <w:sz w:val="24"/>
          <w:szCs w:val="24"/>
        </w:rPr>
        <w:t>三</w:t>
      </w:r>
      <w:r w:rsidR="00DA5FA9" w:rsidRPr="00E13751">
        <w:rPr>
          <w:rFonts w:ascii="Times New Roman" w:eastAsia="仿宋" w:hAnsi="Times New Roman" w:cs="Times New Roman"/>
          <w:b/>
          <w:sz w:val="24"/>
          <w:szCs w:val="24"/>
        </w:rPr>
        <w:t>是</w:t>
      </w:r>
      <w:r w:rsidR="00DA5FA9" w:rsidRPr="005F3FDB">
        <w:rPr>
          <w:rFonts w:ascii="Times New Roman" w:eastAsia="仿宋" w:hAnsi="Times New Roman" w:cs="Times New Roman"/>
          <w:sz w:val="24"/>
          <w:szCs w:val="24"/>
        </w:rPr>
        <w:t>天津中环半导体股份有限公司与关联方新疆协鑫新能源材料科技有限公司、无锡中环应用材料有限公司发生关联交易，公司未及时履行信息披露义务和审议程序。</w:t>
      </w:r>
      <w:r w:rsidR="00DA5FA9" w:rsidRPr="00E13751">
        <w:rPr>
          <w:rFonts w:ascii="Times New Roman" w:eastAsia="仿宋" w:hAnsi="Times New Roman" w:cs="Times New Roman"/>
          <w:b/>
          <w:sz w:val="24"/>
          <w:szCs w:val="24"/>
        </w:rPr>
        <w:t>四是</w:t>
      </w:r>
      <w:r w:rsidR="00DA5FA9" w:rsidRPr="005F3FDB">
        <w:rPr>
          <w:rFonts w:ascii="Times New Roman" w:eastAsia="仿宋" w:hAnsi="Times New Roman" w:cs="Times New Roman"/>
          <w:sz w:val="24"/>
          <w:szCs w:val="24"/>
        </w:rPr>
        <w:t>北京三聚环保新材料股份有限公司与黑龙江安瑞佳石油化工有限公司签订相关《技术许可合同》，公司未按照关联交易及时履行审议程序和信息披露义务。</w:t>
      </w:r>
      <w:r w:rsidR="00DA5FA9" w:rsidRPr="00E13751">
        <w:rPr>
          <w:rFonts w:ascii="Times New Roman" w:eastAsia="仿宋" w:hAnsi="Times New Roman" w:cs="Times New Roman"/>
          <w:b/>
          <w:sz w:val="24"/>
          <w:szCs w:val="24"/>
        </w:rPr>
        <w:t>五是</w:t>
      </w:r>
      <w:r w:rsidR="00DA5FA9" w:rsidRPr="005F3FDB">
        <w:rPr>
          <w:rFonts w:ascii="Times New Roman" w:eastAsia="仿宋" w:hAnsi="Times New Roman" w:cs="Times New Roman"/>
          <w:sz w:val="24"/>
          <w:szCs w:val="24"/>
        </w:rPr>
        <w:t>广东银禧科技股份有限公司重大资产重组交易对手方及业绩补偿义务人许黎明、高炳义未及时履行业绩补充义务。</w:t>
      </w:r>
      <w:r w:rsidR="00DA5FA9" w:rsidRPr="00E13751">
        <w:rPr>
          <w:rFonts w:ascii="Times New Roman" w:eastAsia="仿宋" w:hAnsi="Times New Roman" w:cs="Times New Roman"/>
          <w:b/>
          <w:sz w:val="24"/>
          <w:szCs w:val="24"/>
        </w:rPr>
        <w:t>六是</w:t>
      </w:r>
      <w:r w:rsidR="00DA5FA9" w:rsidRPr="005F3FDB">
        <w:rPr>
          <w:rFonts w:ascii="Times New Roman" w:eastAsia="仿宋" w:hAnsi="Times New Roman" w:cs="Times New Roman"/>
          <w:sz w:val="24"/>
          <w:szCs w:val="24"/>
        </w:rPr>
        <w:t>深圳市民德电子科技股份有限公司披露的</w:t>
      </w:r>
      <w:r w:rsidR="00DA5FA9" w:rsidRPr="005F3FDB">
        <w:rPr>
          <w:rFonts w:ascii="Times New Roman" w:eastAsia="仿宋" w:hAnsi="Times New Roman" w:cs="Times New Roman"/>
          <w:sz w:val="24"/>
          <w:szCs w:val="24"/>
        </w:rPr>
        <w:t>2019</w:t>
      </w:r>
      <w:r w:rsidR="00DA5FA9" w:rsidRPr="005F3FDB">
        <w:rPr>
          <w:rFonts w:ascii="Times New Roman" w:eastAsia="仿宋" w:hAnsi="Times New Roman" w:cs="Times New Roman"/>
          <w:sz w:val="24"/>
          <w:szCs w:val="24"/>
        </w:rPr>
        <w:t>年业绩</w:t>
      </w:r>
      <w:proofErr w:type="gramStart"/>
      <w:r w:rsidR="00DA5FA9" w:rsidRPr="005F3FDB">
        <w:rPr>
          <w:rFonts w:ascii="Times New Roman" w:eastAsia="仿宋" w:hAnsi="Times New Roman" w:cs="Times New Roman"/>
          <w:sz w:val="24"/>
          <w:szCs w:val="24"/>
        </w:rPr>
        <w:t>快报中净利润</w:t>
      </w:r>
      <w:proofErr w:type="gramEnd"/>
      <w:r w:rsidR="00DA5FA9" w:rsidRPr="005F3FDB">
        <w:rPr>
          <w:rFonts w:ascii="Times New Roman" w:eastAsia="仿宋" w:hAnsi="Times New Roman" w:cs="Times New Roman"/>
          <w:sz w:val="24"/>
          <w:szCs w:val="24"/>
        </w:rPr>
        <w:t>与</w:t>
      </w:r>
      <w:r w:rsidR="00DA5FA9" w:rsidRPr="005F3FDB">
        <w:rPr>
          <w:rFonts w:ascii="Times New Roman" w:eastAsia="仿宋" w:hAnsi="Times New Roman" w:cs="Times New Roman"/>
          <w:sz w:val="24"/>
          <w:szCs w:val="24"/>
        </w:rPr>
        <w:t>2019</w:t>
      </w:r>
      <w:r w:rsidR="00DA5FA9" w:rsidRPr="005F3FDB">
        <w:rPr>
          <w:rFonts w:ascii="Times New Roman" w:eastAsia="仿宋" w:hAnsi="Times New Roman" w:cs="Times New Roman"/>
          <w:sz w:val="24"/>
          <w:szCs w:val="24"/>
        </w:rPr>
        <w:t>年年报披露的净利润差异较大且未及时披露修正公告。</w:t>
      </w:r>
      <w:r w:rsidR="00DA5FA9" w:rsidRPr="00E13751">
        <w:rPr>
          <w:rFonts w:ascii="Times New Roman" w:eastAsia="仿宋" w:hAnsi="Times New Roman" w:cs="Times New Roman"/>
          <w:b/>
          <w:sz w:val="24"/>
          <w:szCs w:val="24"/>
        </w:rPr>
        <w:t>七是</w:t>
      </w:r>
      <w:r w:rsidR="00DA5FA9" w:rsidRPr="005F3FDB">
        <w:rPr>
          <w:rFonts w:ascii="Times New Roman" w:eastAsia="仿宋" w:hAnsi="Times New Roman" w:cs="Times New Roman"/>
          <w:sz w:val="24"/>
          <w:szCs w:val="24"/>
        </w:rPr>
        <w:t>辽宁奥克化学股份有限公司前期交易对手方成都金石达高新技术有限公司未履行交易中</w:t>
      </w:r>
      <w:proofErr w:type="gramStart"/>
      <w:r w:rsidR="00DA5FA9" w:rsidRPr="005F3FDB">
        <w:rPr>
          <w:rFonts w:ascii="Times New Roman" w:eastAsia="仿宋" w:hAnsi="Times New Roman" w:cs="Times New Roman"/>
          <w:sz w:val="24"/>
          <w:szCs w:val="24"/>
        </w:rPr>
        <w:t>作出</w:t>
      </w:r>
      <w:proofErr w:type="gramEnd"/>
      <w:r w:rsidR="00DA5FA9" w:rsidRPr="005F3FDB">
        <w:rPr>
          <w:rFonts w:ascii="Times New Roman" w:eastAsia="仿宋" w:hAnsi="Times New Roman" w:cs="Times New Roman"/>
          <w:sz w:val="24"/>
          <w:szCs w:val="24"/>
        </w:rPr>
        <w:t>的承诺。</w:t>
      </w:r>
      <w:r w:rsidR="00DA5FA9" w:rsidRPr="005F3FDB">
        <w:rPr>
          <w:rFonts w:ascii="Times New Roman" w:eastAsia="仿宋" w:hAnsi="Times New Roman" w:cs="Times New Roman"/>
          <w:sz w:val="24"/>
          <w:szCs w:val="24"/>
        </w:rPr>
        <w:br/>
        <w:t xml:space="preserve">    1</w:t>
      </w:r>
      <w:r w:rsidR="00DA5FA9" w:rsidRPr="005F3FDB">
        <w:rPr>
          <w:rFonts w:ascii="Times New Roman" w:eastAsia="仿宋" w:hAnsi="Times New Roman" w:cs="Times New Roman"/>
          <w:sz w:val="24"/>
          <w:szCs w:val="24"/>
        </w:rPr>
        <w:t>宗涉及买卖股票及减持违规，无锡威唐工业技术股份有限公司股东上海国弘开元投资中心（有限合伙）存在超额减持股票的情形。</w:t>
      </w:r>
    </w:p>
    <w:p w:rsidR="001850C9" w:rsidRDefault="001850C9" w:rsidP="005F3FDB">
      <w:pPr>
        <w:ind w:firstLine="480"/>
        <w:jc w:val="left"/>
        <w:rPr>
          <w:rFonts w:ascii="Times New Roman" w:eastAsia="仿宋" w:hAnsi="Times New Roman" w:cs="Times New Roman"/>
          <w:sz w:val="24"/>
          <w:szCs w:val="24"/>
        </w:rPr>
      </w:pPr>
    </w:p>
    <w:p w:rsidR="006F6EF2" w:rsidRDefault="003F2607" w:rsidP="005F3FDB">
      <w:pPr>
        <w:ind w:firstLine="480"/>
        <w:jc w:val="left"/>
        <w:rPr>
          <w:rFonts w:ascii="Times New Roman" w:eastAsia="仿宋" w:hAnsi="Times New Roman" w:cs="Times New Roman"/>
          <w:sz w:val="24"/>
          <w:szCs w:val="24"/>
        </w:rPr>
      </w:pPr>
      <w:r>
        <w:rPr>
          <w:rFonts w:ascii="Times New Roman" w:eastAsia="仿宋" w:hAnsi="Times New Roman" w:cs="Times New Roman" w:hint="eastAsia"/>
          <w:sz w:val="24"/>
          <w:szCs w:val="24"/>
        </w:rPr>
        <w:t>上述案例告诉我们，</w:t>
      </w:r>
      <w:r w:rsidR="00FF58FD" w:rsidRPr="003F2607">
        <w:rPr>
          <w:rFonts w:ascii="Times New Roman" w:eastAsia="仿宋" w:hAnsi="Times New Roman" w:cs="Times New Roman" w:hint="eastAsia"/>
          <w:sz w:val="24"/>
          <w:szCs w:val="24"/>
        </w:rPr>
        <w:t>公司治理是一项长期工作，需要作为一项基础性工作常抓不懈</w:t>
      </w:r>
      <w:r w:rsidR="00FF58FD">
        <w:rPr>
          <w:rFonts w:ascii="Times New Roman" w:eastAsia="仿宋" w:hAnsi="Times New Roman" w:cs="Times New Roman" w:hint="eastAsia"/>
          <w:sz w:val="24"/>
          <w:szCs w:val="24"/>
        </w:rPr>
        <w:t>。</w:t>
      </w:r>
      <w:r>
        <w:rPr>
          <w:rFonts w:ascii="Times New Roman" w:eastAsia="仿宋" w:hAnsi="Times New Roman" w:cs="Times New Roman" w:hint="eastAsia"/>
          <w:sz w:val="24"/>
          <w:szCs w:val="24"/>
        </w:rPr>
        <w:t>要</w:t>
      </w:r>
      <w:r w:rsidRPr="003F2607">
        <w:rPr>
          <w:rFonts w:ascii="Times New Roman" w:eastAsia="仿宋" w:hAnsi="Times New Roman" w:cs="Times New Roman" w:hint="eastAsia"/>
          <w:sz w:val="24"/>
          <w:szCs w:val="24"/>
        </w:rPr>
        <w:t>牢牢把握规范发展的原则，</w:t>
      </w:r>
      <w:r w:rsidR="00FF58FD" w:rsidRPr="003F2607">
        <w:rPr>
          <w:rFonts w:ascii="Times New Roman" w:eastAsia="仿宋" w:hAnsi="Times New Roman" w:cs="Times New Roman" w:hint="eastAsia"/>
          <w:sz w:val="24"/>
          <w:szCs w:val="24"/>
        </w:rPr>
        <w:t>增强对信息披露事项的判断和把握能力，</w:t>
      </w:r>
      <w:r w:rsidR="00224EEB" w:rsidRPr="003F2607">
        <w:rPr>
          <w:rFonts w:ascii="Times New Roman" w:eastAsia="仿宋" w:hAnsi="Times New Roman" w:cs="Times New Roman" w:hint="eastAsia"/>
          <w:sz w:val="24"/>
          <w:szCs w:val="24"/>
        </w:rPr>
        <w:t>依法合规地做好信息披露工作</w:t>
      </w:r>
      <w:bookmarkStart w:id="0" w:name="_GoBack"/>
      <w:bookmarkEnd w:id="0"/>
      <w:r w:rsidR="00FF58FD" w:rsidRPr="003F2607">
        <w:rPr>
          <w:rFonts w:ascii="Times New Roman" w:eastAsia="仿宋" w:hAnsi="Times New Roman" w:cs="Times New Roman" w:hint="eastAsia"/>
          <w:sz w:val="24"/>
          <w:szCs w:val="24"/>
        </w:rPr>
        <w:t>。</w:t>
      </w:r>
    </w:p>
    <w:p w:rsidR="006F6EF2" w:rsidRDefault="006F6EF2" w:rsidP="005F3FDB">
      <w:pPr>
        <w:ind w:firstLine="480"/>
        <w:jc w:val="left"/>
        <w:rPr>
          <w:rFonts w:ascii="Times New Roman" w:eastAsia="仿宋" w:hAnsi="Times New Roman" w:cs="Times New Roman"/>
          <w:sz w:val="24"/>
          <w:szCs w:val="24"/>
        </w:rPr>
      </w:pPr>
    </w:p>
    <w:p w:rsidR="006F6EF2" w:rsidRDefault="006F6EF2" w:rsidP="005F3FDB">
      <w:pPr>
        <w:ind w:firstLine="480"/>
        <w:jc w:val="left"/>
        <w:rPr>
          <w:rFonts w:ascii="Times New Roman" w:eastAsia="仿宋" w:hAnsi="Times New Roman" w:cs="Times New Roman"/>
          <w:sz w:val="24"/>
          <w:szCs w:val="24"/>
        </w:rPr>
      </w:pPr>
    </w:p>
    <w:p w:rsidR="006F6EF2" w:rsidRDefault="006F6EF2" w:rsidP="006F6EF2">
      <w:pPr>
        <w:ind w:firstLineChars="2700" w:firstLine="6480"/>
        <w:jc w:val="left"/>
        <w:rPr>
          <w:rFonts w:ascii="Times New Roman" w:eastAsia="仿宋" w:hAnsi="Times New Roman" w:cs="Times New Roman"/>
          <w:sz w:val="24"/>
          <w:szCs w:val="24"/>
        </w:rPr>
      </w:pPr>
      <w:r>
        <w:rPr>
          <w:rFonts w:ascii="Times New Roman" w:eastAsia="仿宋" w:hAnsi="Times New Roman" w:cs="Times New Roman" w:hint="eastAsia"/>
          <w:sz w:val="24"/>
          <w:szCs w:val="24"/>
        </w:rPr>
        <w:t>董事会办公室陆</w:t>
      </w:r>
    </w:p>
    <w:p w:rsidR="006F6EF2" w:rsidRPr="005F3FDB" w:rsidRDefault="006F6EF2" w:rsidP="006F6EF2">
      <w:pPr>
        <w:ind w:firstLineChars="2700" w:firstLine="6480"/>
        <w:jc w:val="left"/>
        <w:rPr>
          <w:rFonts w:ascii="Times New Roman" w:eastAsia="仿宋" w:hAnsi="Times New Roman" w:cs="Times New Roman"/>
          <w:sz w:val="24"/>
          <w:szCs w:val="24"/>
        </w:rPr>
      </w:pPr>
      <w:r>
        <w:rPr>
          <w:rFonts w:ascii="Times New Roman" w:eastAsia="仿宋" w:hAnsi="Times New Roman" w:cs="Times New Roman" w:hint="eastAsia"/>
          <w:sz w:val="24"/>
          <w:szCs w:val="24"/>
        </w:rPr>
        <w:t>2020</w:t>
      </w:r>
      <w:r>
        <w:rPr>
          <w:rFonts w:ascii="Times New Roman" w:eastAsia="仿宋" w:hAnsi="Times New Roman" w:cs="Times New Roman" w:hint="eastAsia"/>
          <w:sz w:val="24"/>
          <w:szCs w:val="24"/>
        </w:rPr>
        <w:t>年</w:t>
      </w:r>
      <w:r>
        <w:rPr>
          <w:rFonts w:ascii="Times New Roman" w:eastAsia="仿宋" w:hAnsi="Times New Roman" w:cs="Times New Roman" w:hint="eastAsia"/>
          <w:sz w:val="24"/>
          <w:szCs w:val="24"/>
        </w:rPr>
        <w:t>5</w:t>
      </w:r>
      <w:r>
        <w:rPr>
          <w:rFonts w:ascii="Times New Roman" w:eastAsia="仿宋" w:hAnsi="Times New Roman" w:cs="Times New Roman" w:hint="eastAsia"/>
          <w:sz w:val="24"/>
          <w:szCs w:val="24"/>
        </w:rPr>
        <w:t>月</w:t>
      </w:r>
      <w:r>
        <w:rPr>
          <w:rFonts w:ascii="Times New Roman" w:eastAsia="仿宋" w:hAnsi="Times New Roman" w:cs="Times New Roman" w:hint="eastAsia"/>
          <w:sz w:val="24"/>
          <w:szCs w:val="24"/>
        </w:rPr>
        <w:t>25</w:t>
      </w:r>
      <w:r>
        <w:rPr>
          <w:rFonts w:ascii="Times New Roman" w:eastAsia="仿宋" w:hAnsi="Times New Roman" w:cs="Times New Roman" w:hint="eastAsia"/>
          <w:sz w:val="24"/>
          <w:szCs w:val="24"/>
        </w:rPr>
        <w:t>日</w:t>
      </w:r>
    </w:p>
    <w:sectPr w:rsidR="006F6EF2" w:rsidRPr="005F3FD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microsoft yahei">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 w:name="方正小标宋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5FA9"/>
    <w:rsid w:val="0014731B"/>
    <w:rsid w:val="001850C9"/>
    <w:rsid w:val="002112C4"/>
    <w:rsid w:val="00224EEB"/>
    <w:rsid w:val="00307751"/>
    <w:rsid w:val="00324041"/>
    <w:rsid w:val="003652B7"/>
    <w:rsid w:val="003F2607"/>
    <w:rsid w:val="003F6471"/>
    <w:rsid w:val="005E13D5"/>
    <w:rsid w:val="005F3FDB"/>
    <w:rsid w:val="006F6EF2"/>
    <w:rsid w:val="006F78B1"/>
    <w:rsid w:val="00704838"/>
    <w:rsid w:val="0094538F"/>
    <w:rsid w:val="00985D8B"/>
    <w:rsid w:val="00B737C7"/>
    <w:rsid w:val="00C32529"/>
    <w:rsid w:val="00DA5FA9"/>
    <w:rsid w:val="00E13751"/>
    <w:rsid w:val="00E9140D"/>
    <w:rsid w:val="00EE00F0"/>
    <w:rsid w:val="00F6026C"/>
    <w:rsid w:val="00FF58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272</Words>
  <Characters>1557</Characters>
  <Application>Microsoft Office Word</Application>
  <DocSecurity>0</DocSecurity>
  <Lines>12</Lines>
  <Paragraphs>3</Paragraphs>
  <ScaleCrop>false</ScaleCrop>
  <Company/>
  <LinksUpToDate>false</LinksUpToDate>
  <CharactersWithSpaces>1826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陆炜弘</dc:creator>
  <cp:lastModifiedBy>陆炜弘</cp:lastModifiedBy>
  <cp:revision>4</cp:revision>
  <dcterms:created xsi:type="dcterms:W3CDTF">2020-05-25T02:41:00Z</dcterms:created>
  <dcterms:modified xsi:type="dcterms:W3CDTF">2020-05-25T02:56:00Z</dcterms:modified>
</cp:coreProperties>
</file>